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CB" w:rsidRDefault="002E1F62" w:rsidP="002E1F62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шахматистов Балейского района приняла участие в турнире по шахматам памяти ветерана Великой Отечественной войны Ваулина В.К., который состоялся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Чернышевск.</w:t>
      </w:r>
    </w:p>
    <w:p w:rsidR="002E1F62" w:rsidRDefault="002E1F62" w:rsidP="002E1F62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личном первенстве призерами стали: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– 2 место, </w:t>
      </w:r>
      <w:r w:rsidR="00FB0674">
        <w:rPr>
          <w:rFonts w:ascii="Times New Roman" w:hAnsi="Times New Roman" w:cs="Times New Roman"/>
          <w:sz w:val="28"/>
          <w:szCs w:val="28"/>
        </w:rPr>
        <w:t xml:space="preserve">Антипина Кристина – 3 место, </w:t>
      </w:r>
      <w:r>
        <w:rPr>
          <w:rFonts w:ascii="Times New Roman" w:hAnsi="Times New Roman" w:cs="Times New Roman"/>
          <w:sz w:val="28"/>
          <w:szCs w:val="28"/>
        </w:rPr>
        <w:t>Степаненко Никита – 2 место.</w:t>
      </w:r>
    </w:p>
    <w:p w:rsidR="00FB0674" w:rsidRDefault="00FB0674" w:rsidP="002E1F62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общекомандном зачете среди  мужчин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Звоский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Алексей, Шишкин Константин) - 1 место.</w:t>
      </w:r>
    </w:p>
    <w:p w:rsidR="00FB0674" w:rsidRDefault="00FB0674" w:rsidP="002E1F62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общекомандном зачете среди юношей – 3 место.</w:t>
      </w:r>
    </w:p>
    <w:p w:rsidR="00FB0674" w:rsidRDefault="00FB0674" w:rsidP="002E1F62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участников соревнований с победой! Желаем удачи, здоровья и красивых побед в дальнейшем!</w:t>
      </w:r>
      <w:bookmarkStart w:id="0" w:name="_GoBack"/>
      <w:bookmarkEnd w:id="0"/>
    </w:p>
    <w:p w:rsidR="002E1F62" w:rsidRPr="002E1F62" w:rsidRDefault="002E1F62" w:rsidP="002E1F62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E1F62" w:rsidRPr="002E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62"/>
    <w:rsid w:val="002E1F62"/>
    <w:rsid w:val="006F52CB"/>
    <w:rsid w:val="00FB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2022-04-11T06:58:00Z</dcterms:created>
  <dcterms:modified xsi:type="dcterms:W3CDTF">2022-04-11T07:16:00Z</dcterms:modified>
</cp:coreProperties>
</file>